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560" w:lineRule="exact"/>
        <w:ind w:left="0" w:leftChars="0" w:right="0" w:firstLineChars="0"/>
        <w:jc w:val="both"/>
        <w:textAlignment w:val="baseline"/>
        <w:rPr>
          <w:rStyle w:val="5"/>
          <w:rFonts w:hint="default" w:ascii="仿宋_GB2312" w:hAnsi="仿宋_GB2312" w:eastAsia="仿宋_GB2312"/>
          <w:b/>
          <w:bCs w:val="0"/>
          <w:i w:val="0"/>
          <w:caps w:val="0"/>
          <w:spacing w:val="0"/>
          <w:w w:val="8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/>
          <w:b/>
          <w:bCs w:val="0"/>
          <w:i w:val="0"/>
          <w:caps w:val="0"/>
          <w:spacing w:val="0"/>
          <w:w w:val="80"/>
          <w:kern w:val="2"/>
          <w:sz w:val="32"/>
          <w:szCs w:val="32"/>
          <w:lang w:val="en-US" w:eastAsia="zh-CN" w:bidi="ar-SA"/>
        </w:rPr>
        <w:t>附件一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560" w:lineRule="exact"/>
        <w:ind w:left="0" w:leftChars="0" w:right="0" w:firstLineChars="0"/>
        <w:jc w:val="both"/>
        <w:textAlignment w:val="baseline"/>
        <w:rPr>
          <w:rStyle w:val="5"/>
          <w:rFonts w:ascii="仿宋_GB2312" w:hAnsi="仿宋_GB2312" w:eastAsia="仿宋_GB2312"/>
          <w:b/>
          <w:bCs w:val="0"/>
          <w:i w:val="0"/>
          <w:caps w:val="0"/>
          <w:spacing w:val="0"/>
          <w:w w:val="80"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14667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1079"/>
        <w:gridCol w:w="1417"/>
        <w:gridCol w:w="2153"/>
        <w:gridCol w:w="1614"/>
        <w:gridCol w:w="2473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466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40"/>
                <w:szCs w:val="40"/>
                <w:lang w:val="en-US" w:eastAsia="zh-CN"/>
              </w:rPr>
              <w:t>北京中医药大学孙思邈医院</w:t>
            </w:r>
            <w:r>
              <w:rPr>
                <w:rStyle w:val="5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40"/>
                <w:szCs w:val="40"/>
                <w:lang w:val="en-US" w:eastAsia="zh-CN"/>
              </w:rPr>
              <w:t>(</w:t>
            </w:r>
            <w:r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40"/>
                <w:szCs w:val="40"/>
                <w:lang w:val="en-US" w:eastAsia="zh-CN"/>
              </w:rPr>
              <w:t>铜川市中医医院</w:t>
            </w:r>
            <w:r>
              <w:rPr>
                <w:rStyle w:val="5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40"/>
                <w:szCs w:val="40"/>
                <w:lang w:val="en-US" w:eastAsia="zh-CN"/>
              </w:rPr>
              <w:t>)</w:t>
            </w:r>
            <w:bookmarkStart w:id="0" w:name="_GoBack"/>
            <w:bookmarkEnd w:id="0"/>
            <w:r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40"/>
                <w:szCs w:val="40"/>
                <w:lang w:val="en-US" w:eastAsia="zh-CN"/>
              </w:rPr>
              <w:t>北院区招聘岗位信息表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科室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人数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职称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预检分诊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护理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全日制大专及以上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护理学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护士及以上职称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年龄30周岁及以下（截止2022年3月底）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核酸采样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护理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全日制大专及以上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护理学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护士及以上职称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年龄30周岁及以下（截止2022年3月底）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检验科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检验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全日制本专及以上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医学检验学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初级检验师及以上职称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年龄35周岁及以下（截止2022年3月底）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93B6A"/>
    <w:rsid w:val="6746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5">
    <w:name w:val="NormalCharacter"/>
    <w:link w:val="1"/>
    <w:semiHidden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2022-04-15T09:28:00Z</dcterms:created>
  <dc:creator>Administrator</dc:creator>
  <cp:lastModifiedBy>Administrator</cp:lastModifiedBy>
  <dcterms:modified xsi:type="dcterms:W3CDTF">2022-04-15T12:13:07Z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5BA84960912F49ABA8F1284FDAB1F54D</vt:lpwstr>
  </property>
</Properties>
</file>